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FDD7" w14:textId="341DB84E" w:rsidR="00BA0416" w:rsidRPr="001449CF" w:rsidRDefault="00D94DD8" w:rsidP="00D94DD8">
      <w:pPr>
        <w:jc w:val="center"/>
        <w:rPr>
          <w:b/>
          <w:bCs/>
          <w:sz w:val="28"/>
          <w:szCs w:val="28"/>
          <w:lang w:val="fr-CA"/>
        </w:rPr>
      </w:pPr>
      <w:r w:rsidRPr="001449CF">
        <w:rPr>
          <w:b/>
          <w:bCs/>
          <w:sz w:val="28"/>
          <w:szCs w:val="28"/>
          <w:lang w:val="fr-CA"/>
        </w:rPr>
        <w:t>Appel d’offres</w:t>
      </w:r>
    </w:p>
    <w:p w14:paraId="43997E0A" w14:textId="6DEFE4E1" w:rsidR="00D94DD8" w:rsidRPr="001449CF" w:rsidRDefault="00D94DD8" w:rsidP="00D94DD8">
      <w:pPr>
        <w:jc w:val="center"/>
        <w:rPr>
          <w:b/>
          <w:bCs/>
          <w:sz w:val="28"/>
          <w:szCs w:val="28"/>
          <w:lang w:val="fr-CA"/>
        </w:rPr>
      </w:pPr>
      <w:r w:rsidRPr="001449CF">
        <w:rPr>
          <w:b/>
          <w:bCs/>
          <w:sz w:val="28"/>
          <w:szCs w:val="28"/>
          <w:lang w:val="fr-CA"/>
        </w:rPr>
        <w:t>Services professionnels en gestion des ressources humaines</w:t>
      </w:r>
    </w:p>
    <w:p w14:paraId="703F03BE" w14:textId="77777777" w:rsidR="00D94DD8" w:rsidRPr="001449CF" w:rsidRDefault="00D94DD8" w:rsidP="00D94DD8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val="fr-CA" w:eastAsia="en-CA"/>
        </w:rPr>
      </w:pPr>
    </w:p>
    <w:p w14:paraId="227E3E2D" w14:textId="0297D2B0" w:rsidR="00D94DD8" w:rsidRPr="00D94DD8" w:rsidRDefault="00E10D59" w:rsidP="001B3ACE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>CLIENT</w:t>
      </w:r>
    </w:p>
    <w:p w14:paraId="60240216" w14:textId="40D8B6AE" w:rsidR="00D94DD8" w:rsidRPr="00D94DD8" w:rsidRDefault="00D94DD8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proofErr w:type="spellStart"/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S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erviceRH</w:t>
      </w:r>
      <w:proofErr w:type="spellEnd"/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Île-du-Prince-Édouard</w:t>
      </w:r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</w:t>
      </w:r>
    </w:p>
    <w:p w14:paraId="6070F99B" w14:textId="0722F219" w:rsidR="00D94DD8" w:rsidRPr="00D94DD8" w:rsidRDefault="00D94DD8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</w:p>
    <w:p w14:paraId="6924938F" w14:textId="77777777" w:rsidR="00D94DD8" w:rsidRPr="00D94DD8" w:rsidRDefault="00D94DD8" w:rsidP="001B3ACE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 xml:space="preserve">SUPERVISEURE IMMÉDIATE </w:t>
      </w:r>
    </w:p>
    <w:p w14:paraId="3B3DD680" w14:textId="16CC1ECD" w:rsidR="00D94DD8" w:rsidRPr="00D94DD8" w:rsidRDefault="00CB73FA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Gestionnaire de projet de </w:t>
      </w:r>
      <w:proofErr w:type="spellStart"/>
      <w:r w:rsidR="00D94DD8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ServiceRH</w:t>
      </w:r>
      <w:proofErr w:type="spellEnd"/>
      <w:r w:rsidR="00D94DD8"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</w:t>
      </w:r>
    </w:p>
    <w:p w14:paraId="4E5AC883" w14:textId="62AE6CAA" w:rsidR="00D94DD8" w:rsidRPr="00D94DD8" w:rsidRDefault="00D94DD8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</w:p>
    <w:p w14:paraId="0BCB2588" w14:textId="4373BC2C" w:rsidR="00D94DD8" w:rsidRPr="00D94DD8" w:rsidRDefault="00D94DD8" w:rsidP="001B3ACE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>APPEL</w:t>
      </w:r>
    </w:p>
    <w:p w14:paraId="73755569" w14:textId="0B790DCE" w:rsidR="00E10D59" w:rsidRPr="001449CF" w:rsidRDefault="00D94DD8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proofErr w:type="spellStart"/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ServiceRH</w:t>
      </w:r>
      <w:proofErr w:type="spellEnd"/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est à la recherche de 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ressources expertes pour appuyer </w:t>
      </w:r>
      <w:r w:rsidR="0082644D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son 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équipe</w:t>
      </w:r>
      <w:r w:rsidR="0082644D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dans sa livraison de </w:t>
      </w:r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certains 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services à ses douze partenaires. </w:t>
      </w:r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Le but de cet appel d’offres est d’identifier des fournisseurs spécialisés dans les domaines suivants : accueil et intégration dans le milieu de travail pour les nouvelles employées et les nouveaux employés; formation sur mesure pour les </w:t>
      </w:r>
      <w:proofErr w:type="spellStart"/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élu.</w:t>
      </w:r>
      <w:proofErr w:type="gramStart"/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e.s</w:t>
      </w:r>
      <w:proofErr w:type="spellEnd"/>
      <w:proofErr w:type="gramEnd"/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, les directions générales, et les membres du personnel des partenaires; </w:t>
      </w:r>
      <w:r w:rsidR="004C0B7B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et </w:t>
      </w:r>
      <w:r w:rsidR="00E10D59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diffusion d’information aux partenaires.</w:t>
      </w:r>
    </w:p>
    <w:p w14:paraId="6B7B43D5" w14:textId="77777777" w:rsidR="00E10D59" w:rsidRPr="001449CF" w:rsidRDefault="00E10D59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</w:p>
    <w:p w14:paraId="0B6B8104" w14:textId="3E135B0C" w:rsidR="00D94DD8" w:rsidRPr="00D94DD8" w:rsidRDefault="004C0B7B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Il est prévu d’identifier quelques fournisseurs spécialisés et de conclure des ententes de service pour soit des projets ponctuels ou des services en cours. </w:t>
      </w:r>
      <w:r w:rsidR="00D94DD8"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Toutes propositions complètes s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eraie</w:t>
      </w:r>
      <w:r w:rsidR="00D94DD8"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nt les bienvenues.</w:t>
      </w:r>
    </w:p>
    <w:p w14:paraId="3641292E" w14:textId="5AA68926" w:rsidR="00D94DD8" w:rsidRPr="00D94DD8" w:rsidRDefault="00D94DD8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</w:p>
    <w:p w14:paraId="7CD5A26C" w14:textId="6F268156" w:rsidR="00D94DD8" w:rsidRPr="00D94DD8" w:rsidRDefault="00D94DD8" w:rsidP="001B3ACE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>DESCRIPTION DE</w:t>
      </w:r>
      <w:r w:rsidR="004C0B7B" w:rsidRPr="001449C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>S</w:t>
      </w:r>
      <w:r w:rsidRPr="00D94D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 xml:space="preserve"> </w:t>
      </w:r>
      <w:r w:rsidR="004C0B7B" w:rsidRPr="001449C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fr-CA" w:eastAsia="en-CA"/>
        </w:rPr>
        <w:t>SERVICES REQUIS</w:t>
      </w:r>
    </w:p>
    <w:p w14:paraId="2AC50BD6" w14:textId="4E06BA65" w:rsidR="00D94DD8" w:rsidRPr="001449CF" w:rsidRDefault="001B3ACE" w:rsidP="001B3A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Formation sur mesure pour les </w:t>
      </w:r>
      <w:proofErr w:type="spellStart"/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élu.</w:t>
      </w:r>
      <w:proofErr w:type="gramStart"/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e.s</w:t>
      </w:r>
      <w:proofErr w:type="spellEnd"/>
      <w:proofErr w:type="gramEnd"/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, les directions générales, et les membres du personnel des partenaires :</w:t>
      </w:r>
    </w:p>
    <w:p w14:paraId="3C109BF3" w14:textId="77777777" w:rsidR="001B3ACE" w:rsidRPr="001B3ACE" w:rsidRDefault="001B3ACE" w:rsidP="00AF14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B3ACE">
        <w:rPr>
          <w:rFonts w:eastAsia="Times New Roman" w:cstheme="minorHAnsi"/>
          <w:sz w:val="24"/>
          <w:szCs w:val="24"/>
          <w:lang w:eastAsia="en-CA"/>
        </w:rPr>
        <w:t xml:space="preserve">Analyse des </w:t>
      </w:r>
      <w:proofErr w:type="spellStart"/>
      <w:r w:rsidRPr="001B3ACE">
        <w:rPr>
          <w:rFonts w:eastAsia="Times New Roman" w:cstheme="minorHAnsi"/>
          <w:sz w:val="24"/>
          <w:szCs w:val="24"/>
          <w:lang w:eastAsia="en-CA"/>
        </w:rPr>
        <w:t>besoins</w:t>
      </w:r>
      <w:proofErr w:type="spellEnd"/>
      <w:r w:rsidRPr="001B3AC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43B90DE" w14:textId="77777777" w:rsidR="001B3ACE" w:rsidRPr="001B3ACE" w:rsidRDefault="001B3ACE" w:rsidP="00AF14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1B3ACE">
        <w:rPr>
          <w:rFonts w:eastAsia="Times New Roman" w:cstheme="minorHAnsi"/>
          <w:sz w:val="24"/>
          <w:szCs w:val="24"/>
          <w:lang w:eastAsia="en-CA"/>
        </w:rPr>
        <w:t xml:space="preserve">Planification </w:t>
      </w:r>
    </w:p>
    <w:p w14:paraId="5C317B73" w14:textId="0798B294" w:rsidR="001B3ACE" w:rsidRPr="001B3ACE" w:rsidRDefault="00AF14C5" w:rsidP="00AF14C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Sessions de</w:t>
      </w:r>
      <w:r w:rsidR="00807BBC" w:rsidRPr="001449CF">
        <w:rPr>
          <w:rFonts w:eastAsia="Times New Roman" w:cstheme="minorHAnsi"/>
          <w:sz w:val="24"/>
          <w:szCs w:val="24"/>
          <w:lang w:eastAsia="en-CA"/>
        </w:rPr>
        <w:t xml:space="preserve"> formation</w:t>
      </w:r>
    </w:p>
    <w:p w14:paraId="6463DB4B" w14:textId="16135D31" w:rsidR="00D94DD8" w:rsidRPr="001449CF" w:rsidRDefault="001B3ACE" w:rsidP="00AF14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B3ACE">
        <w:rPr>
          <w:rFonts w:eastAsia="Times New Roman" w:cstheme="minorHAnsi"/>
          <w:sz w:val="24"/>
          <w:szCs w:val="24"/>
          <w:lang w:val="fr-FR" w:eastAsia="en-CA"/>
        </w:rPr>
        <w:t>Évaluation et suivi</w:t>
      </w:r>
      <w:r w:rsidR="00D94DD8"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br/>
      </w:r>
    </w:p>
    <w:p w14:paraId="7FEAEC40" w14:textId="2BEE11F8" w:rsidR="00807BBC" w:rsidRPr="001449CF" w:rsidRDefault="00807BBC" w:rsidP="00807BB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lang w:val="fr-CA" w:eastAsia="en-CA"/>
        </w:rPr>
        <w:t xml:space="preserve">Accueil et intégration </w:t>
      </w: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dans le milieu de travail pour les nouvelles employées et les nouveaux employés :</w:t>
      </w:r>
    </w:p>
    <w:p w14:paraId="70BFE3CF" w14:textId="77777777" w:rsidR="00AF14C5" w:rsidRPr="00AF14C5" w:rsidRDefault="00AF14C5" w:rsidP="00C239C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val="fr-FR" w:eastAsia="en-CA"/>
        </w:rPr>
        <w:t>Sessions d</w:t>
      </w:r>
      <w:r>
        <w:rPr>
          <w:rFonts w:eastAsia="Times New Roman" w:cstheme="minorHAnsi"/>
          <w:sz w:val="24"/>
          <w:szCs w:val="24"/>
          <w:lang w:val="fr-CA" w:eastAsia="en-CA"/>
        </w:rPr>
        <w:t>’orientation</w:t>
      </w:r>
    </w:p>
    <w:p w14:paraId="4A61D80D" w14:textId="7411FA65" w:rsidR="00C239CE" w:rsidRPr="00C239CE" w:rsidRDefault="00C239CE" w:rsidP="00C239C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C239CE">
        <w:rPr>
          <w:rFonts w:eastAsia="Times New Roman" w:cstheme="minorHAnsi"/>
          <w:sz w:val="24"/>
          <w:szCs w:val="24"/>
          <w:lang w:val="fr-FR" w:eastAsia="en-CA"/>
        </w:rPr>
        <w:t>Conseils sur meilleures pratiques</w:t>
      </w:r>
    </w:p>
    <w:p w14:paraId="26AA59EB" w14:textId="77777777" w:rsidR="00C239CE" w:rsidRPr="00C239CE" w:rsidRDefault="00C239CE" w:rsidP="00C239C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C239CE">
        <w:rPr>
          <w:rFonts w:eastAsia="Times New Roman" w:cstheme="minorHAnsi"/>
          <w:sz w:val="24"/>
          <w:szCs w:val="24"/>
          <w:lang w:val="fr-FR" w:eastAsia="en-CA"/>
        </w:rPr>
        <w:t xml:space="preserve">Mesures inclusives et adaptées aux besoins des </w:t>
      </w:r>
      <w:proofErr w:type="spellStart"/>
      <w:r w:rsidRPr="00C239CE">
        <w:rPr>
          <w:rFonts w:eastAsia="Times New Roman" w:cstheme="minorHAnsi"/>
          <w:sz w:val="24"/>
          <w:szCs w:val="24"/>
          <w:lang w:val="fr-FR" w:eastAsia="en-CA"/>
        </w:rPr>
        <w:t>employé.</w:t>
      </w:r>
      <w:proofErr w:type="gramStart"/>
      <w:r w:rsidRPr="00C239CE">
        <w:rPr>
          <w:rFonts w:eastAsia="Times New Roman" w:cstheme="minorHAnsi"/>
          <w:sz w:val="24"/>
          <w:szCs w:val="24"/>
          <w:lang w:val="fr-FR" w:eastAsia="en-CA"/>
        </w:rPr>
        <w:t>e.s</w:t>
      </w:r>
      <w:proofErr w:type="spellEnd"/>
      <w:proofErr w:type="gramEnd"/>
    </w:p>
    <w:p w14:paraId="70485520" w14:textId="77777777" w:rsidR="00C239CE" w:rsidRPr="00C239CE" w:rsidRDefault="00C239CE" w:rsidP="00C239C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C239CE">
        <w:rPr>
          <w:rFonts w:eastAsia="Times New Roman" w:cstheme="minorHAnsi"/>
          <w:sz w:val="24"/>
          <w:szCs w:val="24"/>
          <w:lang w:val="fr-FR" w:eastAsia="en-CA"/>
        </w:rPr>
        <w:t xml:space="preserve">Cadre législatif de santé et sécurité au travail </w:t>
      </w:r>
    </w:p>
    <w:p w14:paraId="21F694C7" w14:textId="74A0475E" w:rsidR="00C239CE" w:rsidRPr="001449CF" w:rsidRDefault="00C239CE" w:rsidP="00C239C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C239CE">
        <w:rPr>
          <w:rFonts w:eastAsia="Times New Roman" w:cstheme="minorHAnsi"/>
          <w:sz w:val="24"/>
          <w:szCs w:val="24"/>
          <w:lang w:val="fr-FR" w:eastAsia="en-CA"/>
        </w:rPr>
        <w:t>Conseils sur besoins particuliers en santé mentale</w:t>
      </w:r>
    </w:p>
    <w:p w14:paraId="43DED7E9" w14:textId="77777777" w:rsidR="00C239CE" w:rsidRPr="00C239CE" w:rsidRDefault="00C239CE" w:rsidP="00C239CE">
      <w:pPr>
        <w:pStyle w:val="ListParagraph"/>
        <w:shd w:val="clear" w:color="auto" w:fill="FFFFFF"/>
        <w:spacing w:line="240" w:lineRule="auto"/>
        <w:ind w:left="1134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</w:p>
    <w:p w14:paraId="67342D8F" w14:textId="564C0F84" w:rsidR="00807BBC" w:rsidRPr="001449CF" w:rsidRDefault="00C239CE" w:rsidP="00C239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Diffusion d’information aux partenaires :</w:t>
      </w:r>
    </w:p>
    <w:p w14:paraId="7760B059" w14:textId="77777777" w:rsidR="00C239CE" w:rsidRPr="001449CF" w:rsidRDefault="00C239CE" w:rsidP="00C239C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P</w:t>
      </w:r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réparation d’un bulletin mensuel</w:t>
      </w:r>
    </w:p>
    <w:p w14:paraId="2A4057AF" w14:textId="77777777" w:rsidR="00C239CE" w:rsidRPr="001449CF" w:rsidRDefault="00C239CE" w:rsidP="00C239C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Dé</w:t>
      </w:r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veloppement et mise à jour du site web de </w:t>
      </w:r>
      <w:proofErr w:type="spellStart"/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ServiceRH</w:t>
      </w:r>
      <w:proofErr w:type="spellEnd"/>
    </w:p>
    <w:p w14:paraId="0ED38A64" w14:textId="77777777" w:rsidR="00C239CE" w:rsidRPr="001449CF" w:rsidRDefault="00C239CE" w:rsidP="00C239C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lastRenderedPageBreak/>
        <w:t>Ap</w:t>
      </w:r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pui dans la diffusion d’offres d’emploi et la mise à jour d’une banque de </w:t>
      </w:r>
      <w:proofErr w:type="spellStart"/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CVs</w:t>
      </w:r>
      <w:proofErr w:type="spellEnd"/>
      <w:r w:rsidR="00807BBC" w:rsidRPr="001449CF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pour les partenaires</w:t>
      </w:r>
    </w:p>
    <w:p w14:paraId="3FA20B43" w14:textId="77777777" w:rsidR="00C239CE" w:rsidRPr="001449CF" w:rsidRDefault="00C239CE" w:rsidP="00C239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</w:p>
    <w:p w14:paraId="64BEA26F" w14:textId="77777777" w:rsidR="00D94DD8" w:rsidRPr="00D94DD8" w:rsidRDefault="00D94DD8" w:rsidP="003E31FD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val="fr-CA" w:eastAsia="en-CA"/>
        </w:rPr>
      </w:pPr>
      <w:r w:rsidRPr="00D94DD8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val="fr-CA" w:eastAsia="en-CA"/>
        </w:rPr>
        <w:t>CONNAISSANCES REQUISES</w:t>
      </w:r>
    </w:p>
    <w:p w14:paraId="006A6C0C" w14:textId="6DBAC7E6" w:rsidR="00D94DD8" w:rsidRPr="00077541" w:rsidRDefault="00D94DD8" w:rsidP="0007754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077541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Habiletés en communication </w:t>
      </w:r>
    </w:p>
    <w:p w14:paraId="0DBFB52B" w14:textId="14BA0767" w:rsidR="00D94DD8" w:rsidRPr="00D94DD8" w:rsidRDefault="00D94DD8" w:rsidP="00474D2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Excellentes capacités linguistiques en français et bonne connaissance de l’anglais</w:t>
      </w:r>
    </w:p>
    <w:p w14:paraId="0E95FDEE" w14:textId="57638360" w:rsidR="00D94DD8" w:rsidRPr="00D94DD8" w:rsidRDefault="00D94DD8" w:rsidP="00474D2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 xml:space="preserve">Bon sens des relations interpersonnelles </w:t>
      </w:r>
    </w:p>
    <w:p w14:paraId="2B3B4122" w14:textId="0E67C65B" w:rsidR="00D94DD8" w:rsidRPr="00D94DD8" w:rsidRDefault="00D94DD8" w:rsidP="00474D26">
      <w:pPr>
        <w:numPr>
          <w:ilvl w:val="0"/>
          <w:numId w:val="17"/>
        </w:numPr>
        <w:tabs>
          <w:tab w:val="clear" w:pos="720"/>
        </w:tabs>
        <w:spacing w:after="12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 xml:space="preserve">Excellente capacité </w:t>
      </w:r>
      <w:r w:rsidR="0082644D">
        <w:rPr>
          <w:rFonts w:eastAsia="Times New Roman" w:cstheme="minorHAnsi"/>
          <w:sz w:val="24"/>
          <w:szCs w:val="24"/>
          <w:lang w:val="fr-CA" w:eastAsia="en-CA"/>
        </w:rPr>
        <w:t xml:space="preserve">en formation, </w:t>
      </w:r>
      <w:r w:rsidRPr="00D94DD8">
        <w:rPr>
          <w:rFonts w:eastAsia="Times New Roman" w:cstheme="minorHAnsi"/>
          <w:sz w:val="24"/>
          <w:szCs w:val="24"/>
          <w:lang w:val="fr-CA" w:eastAsia="en-CA"/>
        </w:rPr>
        <w:t>rédaction</w:t>
      </w:r>
      <w:r w:rsidR="0082644D">
        <w:rPr>
          <w:rFonts w:eastAsia="Times New Roman" w:cstheme="minorHAnsi"/>
          <w:sz w:val="24"/>
          <w:szCs w:val="24"/>
          <w:lang w:val="fr-CA" w:eastAsia="en-CA"/>
        </w:rPr>
        <w:t>,</w:t>
      </w:r>
      <w:r w:rsidRPr="00D94DD8">
        <w:rPr>
          <w:rFonts w:eastAsia="Times New Roman" w:cstheme="minorHAnsi"/>
          <w:sz w:val="24"/>
          <w:szCs w:val="24"/>
          <w:lang w:val="fr-CA" w:eastAsia="en-CA"/>
        </w:rPr>
        <w:t xml:space="preserve"> et d’analyse</w:t>
      </w:r>
    </w:p>
    <w:p w14:paraId="1B3E70E2" w14:textId="4A5A1E5D" w:rsidR="00D94DD8" w:rsidRPr="00077541" w:rsidRDefault="00D94DD8" w:rsidP="0007754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077541">
        <w:rPr>
          <w:rFonts w:eastAsia="Times New Roman" w:cstheme="minorHAnsi"/>
          <w:sz w:val="24"/>
          <w:szCs w:val="24"/>
          <w:bdr w:val="none" w:sz="0" w:space="0" w:color="auto" w:frame="1"/>
          <w:lang w:eastAsia="en-CA"/>
        </w:rPr>
        <w:t>Connaissance</w:t>
      </w:r>
      <w:proofErr w:type="spellEnd"/>
      <w:r w:rsidRPr="00077541">
        <w:rPr>
          <w:rFonts w:eastAsia="Times New Roman" w:cstheme="minorHAnsi"/>
          <w:sz w:val="24"/>
          <w:szCs w:val="24"/>
          <w:bdr w:val="none" w:sz="0" w:space="0" w:color="auto" w:frame="1"/>
          <w:lang w:eastAsia="en-CA"/>
        </w:rPr>
        <w:t xml:space="preserve"> des </w:t>
      </w:r>
      <w:proofErr w:type="spellStart"/>
      <w:r w:rsidRPr="00077541">
        <w:rPr>
          <w:rFonts w:eastAsia="Times New Roman" w:cstheme="minorHAnsi"/>
          <w:sz w:val="24"/>
          <w:szCs w:val="24"/>
          <w:bdr w:val="none" w:sz="0" w:space="0" w:color="auto" w:frame="1"/>
          <w:lang w:eastAsia="en-CA"/>
        </w:rPr>
        <w:t>outils</w:t>
      </w:r>
      <w:proofErr w:type="spellEnd"/>
    </w:p>
    <w:p w14:paraId="457D60C9" w14:textId="28727060" w:rsidR="00D94DD8" w:rsidRPr="00D94DD8" w:rsidRDefault="00D94DD8" w:rsidP="00474D2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Maîtrise des outils en matière de communication</w:t>
      </w:r>
    </w:p>
    <w:p w14:paraId="75F6D692" w14:textId="7C02EF94" w:rsidR="00D94DD8" w:rsidRPr="00D94DD8" w:rsidRDefault="00D94DD8" w:rsidP="00474D26">
      <w:pPr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D94DD8">
        <w:rPr>
          <w:rFonts w:eastAsia="Times New Roman" w:cstheme="minorHAnsi"/>
          <w:sz w:val="24"/>
          <w:szCs w:val="24"/>
          <w:lang w:eastAsia="en-CA"/>
        </w:rPr>
        <w:t>Maîtrise</w:t>
      </w:r>
      <w:proofErr w:type="spellEnd"/>
      <w:r w:rsidRPr="00D94DD8">
        <w:rPr>
          <w:rFonts w:eastAsia="Times New Roman" w:cstheme="minorHAnsi"/>
          <w:sz w:val="24"/>
          <w:szCs w:val="24"/>
          <w:lang w:eastAsia="en-CA"/>
        </w:rPr>
        <w:t xml:space="preserve"> de la suite MS Office (Outlook, Word, PowerPoint, Excel, TEAMS, SharePoint, OneNote, etc.)</w:t>
      </w:r>
    </w:p>
    <w:p w14:paraId="19929594" w14:textId="62CC9D0B" w:rsidR="00D94DD8" w:rsidRPr="00D94DD8" w:rsidRDefault="00D94DD8" w:rsidP="00474D26">
      <w:pPr>
        <w:numPr>
          <w:ilvl w:val="0"/>
          <w:numId w:val="4"/>
        </w:numPr>
        <w:spacing w:after="12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Connaissance des plateformes de visioconférence, de logiciels</w:t>
      </w:r>
      <w:r w:rsidR="00AF14C5">
        <w:rPr>
          <w:rFonts w:eastAsia="Times New Roman" w:cstheme="minorHAnsi"/>
          <w:sz w:val="24"/>
          <w:szCs w:val="24"/>
          <w:lang w:val="fr-CA" w:eastAsia="en-CA"/>
        </w:rPr>
        <w:t>, et</w:t>
      </w:r>
      <w:r w:rsidRPr="00D94DD8">
        <w:rPr>
          <w:rFonts w:eastAsia="Times New Roman" w:cstheme="minorHAnsi"/>
          <w:sz w:val="24"/>
          <w:szCs w:val="24"/>
          <w:lang w:val="fr-CA" w:eastAsia="en-CA"/>
        </w:rPr>
        <w:t xml:space="preserve"> de collecte de données</w:t>
      </w:r>
    </w:p>
    <w:p w14:paraId="27811008" w14:textId="4EA8D379" w:rsidR="00D94DD8" w:rsidRPr="0070300D" w:rsidRDefault="00D94DD8" w:rsidP="0070300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70300D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Jugement et prise de décision </w:t>
      </w:r>
    </w:p>
    <w:p w14:paraId="1D50BE67" w14:textId="2D5F90E4" w:rsidR="00D94DD8" w:rsidRPr="00D94DD8" w:rsidRDefault="00D94DD8" w:rsidP="00474D2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 xml:space="preserve">Forte capacité de planification et d’organisation du travail et habiletés supérieures de gestion de projets complexes </w:t>
      </w:r>
    </w:p>
    <w:p w14:paraId="05665C20" w14:textId="6B5720CB" w:rsidR="00D94DD8" w:rsidRPr="00D94DD8" w:rsidRDefault="00D94DD8" w:rsidP="00474D26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Capacité d’analyse rigoureuse pour arriver à des recommandations à la direction générale ou à l’équipe</w:t>
      </w:r>
    </w:p>
    <w:p w14:paraId="42E8E136" w14:textId="76B16F77" w:rsidR="00D94DD8" w:rsidRPr="0070300D" w:rsidRDefault="00D94DD8" w:rsidP="0070300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70300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CA"/>
        </w:rPr>
        <w:t>Autres</w:t>
      </w:r>
      <w:proofErr w:type="spellEnd"/>
      <w:r w:rsidRPr="0070300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CA"/>
        </w:rPr>
        <w:t xml:space="preserve"> </w:t>
      </w:r>
    </w:p>
    <w:p w14:paraId="52B270A0" w14:textId="21E2C85E" w:rsidR="00AF14C5" w:rsidRDefault="00AF14C5" w:rsidP="00474D2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>
        <w:rPr>
          <w:rFonts w:eastAsia="Times New Roman" w:cstheme="minorHAnsi"/>
          <w:sz w:val="24"/>
          <w:szCs w:val="24"/>
          <w:lang w:val="fr-CA" w:eastAsia="en-CA"/>
        </w:rPr>
        <w:t>Expérience dans la ou les compétences requises</w:t>
      </w:r>
    </w:p>
    <w:p w14:paraId="7B14A72F" w14:textId="798DDF0A" w:rsidR="00D94DD8" w:rsidRPr="00D94DD8" w:rsidRDefault="00D94DD8" w:rsidP="00474D2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Bonne connaissance des communautés francophones en situation minoritaire</w:t>
      </w:r>
    </w:p>
    <w:p w14:paraId="677AC86A" w14:textId="29E51B5F" w:rsidR="00D94DD8" w:rsidRDefault="00D94DD8" w:rsidP="00474D2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lang w:val="fr-CA" w:eastAsia="en-CA"/>
        </w:rPr>
        <w:t>Bonne connaissance des principes de gouvernance des organismes</w:t>
      </w:r>
    </w:p>
    <w:p w14:paraId="5557C834" w14:textId="4EF80818" w:rsidR="00AF14C5" w:rsidRDefault="00AF14C5" w:rsidP="00474D2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  <w:r>
        <w:rPr>
          <w:rFonts w:eastAsia="Times New Roman" w:cstheme="minorHAnsi"/>
          <w:sz w:val="24"/>
          <w:szCs w:val="24"/>
          <w:lang w:val="fr-CA" w:eastAsia="en-CA"/>
        </w:rPr>
        <w:t xml:space="preserve">Être disponible </w:t>
      </w:r>
      <w:r w:rsidR="00474D26">
        <w:rPr>
          <w:rFonts w:eastAsia="Times New Roman" w:cstheme="minorHAnsi"/>
          <w:sz w:val="24"/>
          <w:szCs w:val="24"/>
          <w:lang w:val="fr-CA" w:eastAsia="en-CA"/>
        </w:rPr>
        <w:t>à court terme</w:t>
      </w:r>
    </w:p>
    <w:p w14:paraId="29AEAF98" w14:textId="77777777" w:rsidR="00AF14C5" w:rsidRPr="00D94DD8" w:rsidRDefault="00AF14C5" w:rsidP="00AF14C5">
      <w:pPr>
        <w:spacing w:after="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val="fr-CA" w:eastAsia="en-CA"/>
        </w:rPr>
      </w:pPr>
    </w:p>
    <w:p w14:paraId="28ECC301" w14:textId="1B05A666" w:rsidR="00474D26" w:rsidRDefault="00AF14C5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Les personnes intéressées sont demandées de fournir une </w:t>
      </w:r>
      <w:r w:rsid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lettre de motivation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détaillant</w:t>
      </w:r>
      <w:r w:rsidR="0082644D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 :</w:t>
      </w:r>
    </w:p>
    <w:p w14:paraId="214444F5" w14:textId="77777777" w:rsidR="00474D26" w:rsidRDefault="00474D26" w:rsidP="00474D26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L</w:t>
      </w:r>
      <w:r w:rsidR="00AF14C5"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eur domaine d’</w:t>
      </w:r>
      <w:r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expertise</w:t>
      </w:r>
      <w:r w:rsidR="00AF14C5"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avec preuve de compétence</w:t>
      </w:r>
    </w:p>
    <w:p w14:paraId="57097267" w14:textId="77777777" w:rsidR="00474D26" w:rsidRDefault="00474D26" w:rsidP="00474D26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L</w:t>
      </w:r>
      <w:r w:rsidR="00AF14C5"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eur taux horaire</w:t>
      </w:r>
      <w:r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, incluant la TPS</w:t>
      </w:r>
    </w:p>
    <w:p w14:paraId="023F842A" w14:textId="35E47328" w:rsidR="00AF14C5" w:rsidRDefault="00474D26" w:rsidP="00474D26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U</w:t>
      </w:r>
      <w:r w:rsidRP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n CV comprenant une liste des projets entrepris dans le domaine ou les domaines d’expertise</w:t>
      </w:r>
    </w:p>
    <w:p w14:paraId="18229F26" w14:textId="75D51B07" w:rsidR="00A22C12" w:rsidRPr="00474D26" w:rsidRDefault="00A22C12" w:rsidP="00474D26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Leur disponibilité, c’est-à-dire le nombre d’heures par semaine</w:t>
      </w:r>
    </w:p>
    <w:p w14:paraId="06F2F1BB" w14:textId="77777777" w:rsidR="00474D26" w:rsidRDefault="00474D26" w:rsidP="00D94DD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</w:p>
    <w:p w14:paraId="272C8A12" w14:textId="623F6A78" w:rsidR="00D94DD8" w:rsidRPr="00474D26" w:rsidRDefault="00D94DD8" w:rsidP="00474D2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</w:pPr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Seules les </w:t>
      </w:r>
      <w:r w:rsidR="00EE4B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proposition</w:t>
      </w:r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s reçues </w:t>
      </w:r>
      <w:r w:rsidRPr="00D94DD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 xml:space="preserve">avant minuit, le </w:t>
      </w:r>
      <w:r w:rsidR="00474D2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>vendredi</w:t>
      </w:r>
      <w:r w:rsidRPr="00D94DD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 xml:space="preserve"> </w:t>
      </w:r>
      <w:r w:rsidR="00AF14C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>3</w:t>
      </w:r>
      <w:r w:rsidRPr="00D94DD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 xml:space="preserve"> </w:t>
      </w:r>
      <w:r w:rsidR="00AF14C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>févr</w:t>
      </w:r>
      <w:r w:rsidRPr="00D94DD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fr-CA" w:eastAsia="en-CA"/>
        </w:rPr>
        <w:t>ier 2023</w:t>
      </w:r>
      <w:r w:rsidRPr="00D94DD8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seront retenues. Seules les personnes ou firmes considérées seront contactées.</w:t>
      </w:r>
      <w:r w:rsid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Les propositions devraient être envoyées par courriel à Michelle Arsenault, </w:t>
      </w:r>
      <w:r w:rsidR="00A22C12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Gestionnaire de projet</w:t>
      </w:r>
      <w:r w:rsid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</w:t>
      </w:r>
      <w:proofErr w:type="spellStart"/>
      <w:r w:rsid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ServiceRH</w:t>
      </w:r>
      <w:proofErr w:type="spellEnd"/>
      <w:r w:rsidR="00474D26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 à l’adresse suivante : </w:t>
      </w:r>
      <w:hyperlink r:id="rId5" w:history="1">
        <w:r w:rsidR="00E54DA9" w:rsidRPr="00D6026A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val="fr-CA" w:eastAsia="en-CA"/>
          </w:rPr>
          <w:t>servicerh@safile.org</w:t>
        </w:r>
      </w:hyperlink>
      <w:r w:rsidR="00E54DA9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 xml:space="preserve">. Pour </w:t>
      </w:r>
      <w:r w:rsidR="0082644D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des renseignements additionnels</w:t>
      </w:r>
      <w:r w:rsidR="00E54DA9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, veuillez contacter Michelle au 902-</w:t>
      </w:r>
      <w:r w:rsidR="00A22C12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888-1686</w:t>
      </w:r>
      <w:r w:rsidR="00E54DA9">
        <w:rPr>
          <w:rFonts w:eastAsia="Times New Roman" w:cstheme="minorHAnsi"/>
          <w:sz w:val="24"/>
          <w:szCs w:val="24"/>
          <w:bdr w:val="none" w:sz="0" w:space="0" w:color="auto" w:frame="1"/>
          <w:lang w:val="fr-CA" w:eastAsia="en-CA"/>
        </w:rPr>
        <w:t>.</w:t>
      </w:r>
    </w:p>
    <w:sectPr w:rsidR="00D94DD8" w:rsidRPr="0047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10D"/>
    <w:multiLevelType w:val="multilevel"/>
    <w:tmpl w:val="F61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E021D"/>
    <w:multiLevelType w:val="multilevel"/>
    <w:tmpl w:val="8DA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5C0E"/>
    <w:multiLevelType w:val="multilevel"/>
    <w:tmpl w:val="6592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E30F6"/>
    <w:multiLevelType w:val="multilevel"/>
    <w:tmpl w:val="05F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F44CF"/>
    <w:multiLevelType w:val="multilevel"/>
    <w:tmpl w:val="879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310C6"/>
    <w:multiLevelType w:val="hybridMultilevel"/>
    <w:tmpl w:val="6B4A57F8"/>
    <w:lvl w:ilvl="0" w:tplc="42EE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0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A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C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6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C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2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B05B0E"/>
    <w:multiLevelType w:val="hybridMultilevel"/>
    <w:tmpl w:val="05EA5D36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1B65EC"/>
    <w:multiLevelType w:val="multilevel"/>
    <w:tmpl w:val="879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32DBC"/>
    <w:multiLevelType w:val="hybridMultilevel"/>
    <w:tmpl w:val="A6F482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7A76"/>
    <w:multiLevelType w:val="hybridMultilevel"/>
    <w:tmpl w:val="99E6A668"/>
    <w:lvl w:ilvl="0" w:tplc="575A8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D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A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A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62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F461A5"/>
    <w:multiLevelType w:val="hybridMultilevel"/>
    <w:tmpl w:val="36D8819E"/>
    <w:lvl w:ilvl="0" w:tplc="A8C2B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3F9A"/>
    <w:multiLevelType w:val="hybridMultilevel"/>
    <w:tmpl w:val="6AD6FC9C"/>
    <w:lvl w:ilvl="0" w:tplc="9BB031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8314F"/>
    <w:multiLevelType w:val="multilevel"/>
    <w:tmpl w:val="879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8491E"/>
    <w:multiLevelType w:val="multilevel"/>
    <w:tmpl w:val="734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C5200"/>
    <w:multiLevelType w:val="hybridMultilevel"/>
    <w:tmpl w:val="1CB0EA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B171D"/>
    <w:multiLevelType w:val="multilevel"/>
    <w:tmpl w:val="E29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2544C"/>
    <w:multiLevelType w:val="hybridMultilevel"/>
    <w:tmpl w:val="56AECDF8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5120422">
    <w:abstractNumId w:val="0"/>
  </w:num>
  <w:num w:numId="2" w16cid:durableId="297033241">
    <w:abstractNumId w:val="3"/>
  </w:num>
  <w:num w:numId="3" w16cid:durableId="771438717">
    <w:abstractNumId w:val="13"/>
  </w:num>
  <w:num w:numId="4" w16cid:durableId="1641643868">
    <w:abstractNumId w:val="4"/>
  </w:num>
  <w:num w:numId="5" w16cid:durableId="1311590702">
    <w:abstractNumId w:val="15"/>
  </w:num>
  <w:num w:numId="6" w16cid:durableId="683481394">
    <w:abstractNumId w:val="1"/>
  </w:num>
  <w:num w:numId="7" w16cid:durableId="1821340110">
    <w:abstractNumId w:val="8"/>
  </w:num>
  <w:num w:numId="8" w16cid:durableId="456335168">
    <w:abstractNumId w:val="9"/>
  </w:num>
  <w:num w:numId="9" w16cid:durableId="2013146917">
    <w:abstractNumId w:val="10"/>
  </w:num>
  <w:num w:numId="10" w16cid:durableId="1185511286">
    <w:abstractNumId w:val="6"/>
  </w:num>
  <w:num w:numId="11" w16cid:durableId="537353183">
    <w:abstractNumId w:val="5"/>
  </w:num>
  <w:num w:numId="12" w16cid:durableId="1270890192">
    <w:abstractNumId w:val="16"/>
  </w:num>
  <w:num w:numId="13" w16cid:durableId="594019503">
    <w:abstractNumId w:val="14"/>
  </w:num>
  <w:num w:numId="14" w16cid:durableId="1289816989">
    <w:abstractNumId w:val="2"/>
  </w:num>
  <w:num w:numId="15" w16cid:durableId="79328619">
    <w:abstractNumId w:val="11"/>
  </w:num>
  <w:num w:numId="16" w16cid:durableId="1942369719">
    <w:abstractNumId w:val="12"/>
  </w:num>
  <w:num w:numId="17" w16cid:durableId="1788501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D8"/>
    <w:rsid w:val="00077541"/>
    <w:rsid w:val="001449CF"/>
    <w:rsid w:val="001B3ACE"/>
    <w:rsid w:val="003E31FD"/>
    <w:rsid w:val="00474D26"/>
    <w:rsid w:val="004C0B7B"/>
    <w:rsid w:val="0070300D"/>
    <w:rsid w:val="00807BBC"/>
    <w:rsid w:val="0082644D"/>
    <w:rsid w:val="00A22C12"/>
    <w:rsid w:val="00AF14C5"/>
    <w:rsid w:val="00BA0416"/>
    <w:rsid w:val="00C239CE"/>
    <w:rsid w:val="00CB73FA"/>
    <w:rsid w:val="00D94DD8"/>
    <w:rsid w:val="00E10D59"/>
    <w:rsid w:val="00E54DA9"/>
    <w:rsid w:val="00E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7178"/>
  <w15:chartTrackingRefBased/>
  <w15:docId w15:val="{FCB87C08-00E2-4F18-BAEF-9DE48EDC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DD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2phjq">
    <w:name w:val="_2phjq"/>
    <w:basedOn w:val="DefaultParagraphFont"/>
    <w:rsid w:val="00D94DD8"/>
  </w:style>
  <w:style w:type="paragraph" w:customStyle="1" w:styleId="mm8nw">
    <w:name w:val="mm8nw"/>
    <w:basedOn w:val="Normal"/>
    <w:rsid w:val="00D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94DD8"/>
    <w:rPr>
      <w:b/>
      <w:bCs/>
    </w:rPr>
  </w:style>
  <w:style w:type="paragraph" w:customStyle="1" w:styleId="1j-51">
    <w:name w:val="_1j-51"/>
    <w:basedOn w:val="Normal"/>
    <w:rsid w:val="00D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94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A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4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rh@safile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1433C92205F4CA029C19F33E29B38" ma:contentTypeVersion="16" ma:contentTypeDescription="Crée un document." ma:contentTypeScope="" ma:versionID="1a9f727f465d0cc396cc42ecad148206">
  <xsd:schema xmlns:xsd="http://www.w3.org/2001/XMLSchema" xmlns:xs="http://www.w3.org/2001/XMLSchema" xmlns:p="http://schemas.microsoft.com/office/2006/metadata/properties" xmlns:ns2="2453bb57-0498-4093-a708-b8c0ca597d2b" xmlns:ns3="fd44d198-b3cd-4336-a12b-f8a7ee73719a" targetNamespace="http://schemas.microsoft.com/office/2006/metadata/properties" ma:root="true" ma:fieldsID="cf0f574eecc421832fb566c11ef6e760" ns2:_="" ns3:_="">
    <xsd:import namespace="2453bb57-0498-4093-a708-b8c0ca597d2b"/>
    <xsd:import namespace="fd44d198-b3cd-4336-a12b-f8a7ee737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bb57-0498-4093-a708-b8c0ca597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c63a0e-6f48-4c19-b1dd-845e69d25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d198-b3cd-4336-a12b-f8a7ee737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5a9bd-032b-4e98-ae2c-5b7f6463362c}" ma:internalName="TaxCatchAll" ma:showField="CatchAllData" ma:web="fd44d198-b3cd-4336-a12b-f8a7ee737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80424-ED4D-4160-BF9C-847F0B140F1F}"/>
</file>

<file path=customXml/itemProps2.xml><?xml version="1.0" encoding="utf-8"?>
<ds:datastoreItem xmlns:ds="http://schemas.openxmlformats.org/officeDocument/2006/customXml" ds:itemID="{99C354CD-EA49-4021-8D16-E68001A88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CLIENT</vt:lpstr>
      <vt:lpstr>        SUPERVISEURE IMMÉDIATE </vt:lpstr>
      <vt:lpstr>        APPEL</vt:lpstr>
      <vt:lpstr>        DESCRIPTION DES SERVICES REQUIS</vt:lpstr>
      <vt:lpstr>        CONNAISSANCES REQUISES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Arsenault</dc:creator>
  <cp:keywords/>
  <dc:description/>
  <cp:lastModifiedBy>Service RH IPE</cp:lastModifiedBy>
  <cp:revision>2</cp:revision>
  <dcterms:created xsi:type="dcterms:W3CDTF">2023-01-14T12:17:00Z</dcterms:created>
  <dcterms:modified xsi:type="dcterms:W3CDTF">2023-01-14T12:17:00Z</dcterms:modified>
</cp:coreProperties>
</file>